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Y="783"/>
        <w:tblW w:w="0" w:type="auto"/>
        <w:tblLook w:val="04A0" w:firstRow="1" w:lastRow="0" w:firstColumn="1" w:lastColumn="0" w:noHBand="0" w:noVBand="1"/>
      </w:tblPr>
      <w:tblGrid>
        <w:gridCol w:w="1536"/>
        <w:gridCol w:w="1544"/>
        <w:gridCol w:w="1650"/>
        <w:gridCol w:w="1535"/>
        <w:gridCol w:w="1535"/>
        <w:gridCol w:w="1535"/>
        <w:gridCol w:w="1535"/>
        <w:gridCol w:w="1535"/>
        <w:gridCol w:w="1543"/>
      </w:tblGrid>
      <w:tr w:rsidR="00583D07" w:rsidRPr="00583D07" w14:paraId="018E76BF" w14:textId="77777777" w:rsidTr="00583D07">
        <w:tc>
          <w:tcPr>
            <w:tcW w:w="1549" w:type="dxa"/>
          </w:tcPr>
          <w:p w14:paraId="511BFF54" w14:textId="142DFBEE" w:rsidR="00583D07" w:rsidRPr="00583D07" w:rsidRDefault="00583D07" w:rsidP="00583D07">
            <w:pPr>
              <w:rPr>
                <w:sz w:val="32"/>
                <w:szCs w:val="32"/>
              </w:rPr>
            </w:pPr>
            <w:r w:rsidRPr="00583D07">
              <w:rPr>
                <w:sz w:val="32"/>
                <w:szCs w:val="32"/>
              </w:rPr>
              <w:t>Year</w:t>
            </w:r>
          </w:p>
        </w:tc>
        <w:tc>
          <w:tcPr>
            <w:tcW w:w="1549" w:type="dxa"/>
          </w:tcPr>
          <w:p w14:paraId="3A1F251D" w14:textId="7080F638" w:rsidR="00583D07" w:rsidRPr="00583D07" w:rsidRDefault="00583D07" w:rsidP="00583D07">
            <w:pPr>
              <w:rPr>
                <w:sz w:val="32"/>
                <w:szCs w:val="32"/>
              </w:rPr>
            </w:pPr>
            <w:r w:rsidRPr="00583D07">
              <w:rPr>
                <w:sz w:val="32"/>
                <w:szCs w:val="32"/>
              </w:rPr>
              <w:t>Total number of children</w:t>
            </w:r>
          </w:p>
        </w:tc>
        <w:tc>
          <w:tcPr>
            <w:tcW w:w="1550" w:type="dxa"/>
            <w:shd w:val="clear" w:color="auto" w:fill="E7E6E6" w:themeFill="background2"/>
          </w:tcPr>
          <w:p w14:paraId="57DF9D14" w14:textId="2C632B79" w:rsidR="00583D07" w:rsidRPr="00583D07" w:rsidRDefault="00583D07" w:rsidP="00583D07">
            <w:pPr>
              <w:rPr>
                <w:sz w:val="32"/>
                <w:szCs w:val="32"/>
              </w:rPr>
            </w:pPr>
            <w:r w:rsidRPr="00583D07">
              <w:rPr>
                <w:sz w:val="32"/>
                <w:szCs w:val="32"/>
              </w:rPr>
              <w:t>Water confidence</w:t>
            </w:r>
          </w:p>
        </w:tc>
        <w:tc>
          <w:tcPr>
            <w:tcW w:w="1550" w:type="dxa"/>
            <w:shd w:val="clear" w:color="auto" w:fill="7030A0"/>
          </w:tcPr>
          <w:p w14:paraId="3899F669" w14:textId="371BE2E0" w:rsidR="00583D07" w:rsidRPr="00583D07" w:rsidRDefault="00583D07" w:rsidP="00583D07">
            <w:pPr>
              <w:rPr>
                <w:sz w:val="32"/>
                <w:szCs w:val="32"/>
              </w:rPr>
            </w:pPr>
            <w:r w:rsidRPr="00583D07">
              <w:rPr>
                <w:sz w:val="32"/>
                <w:szCs w:val="32"/>
              </w:rPr>
              <w:t>5m</w:t>
            </w:r>
          </w:p>
        </w:tc>
        <w:tc>
          <w:tcPr>
            <w:tcW w:w="1550" w:type="dxa"/>
            <w:shd w:val="clear" w:color="auto" w:fill="92D050"/>
          </w:tcPr>
          <w:p w14:paraId="058EF470" w14:textId="72AA391C" w:rsidR="00583D07" w:rsidRPr="00583D07" w:rsidRDefault="00583D07" w:rsidP="00583D07">
            <w:pPr>
              <w:rPr>
                <w:sz w:val="32"/>
                <w:szCs w:val="32"/>
              </w:rPr>
            </w:pPr>
            <w:r w:rsidRPr="00583D07">
              <w:rPr>
                <w:sz w:val="32"/>
                <w:szCs w:val="32"/>
              </w:rPr>
              <w:t>10m</w:t>
            </w:r>
          </w:p>
        </w:tc>
        <w:tc>
          <w:tcPr>
            <w:tcW w:w="1550" w:type="dxa"/>
            <w:shd w:val="clear" w:color="auto" w:fill="FFFF00"/>
          </w:tcPr>
          <w:p w14:paraId="58441B71" w14:textId="497BE785" w:rsidR="00583D07" w:rsidRPr="00583D07" w:rsidRDefault="00583D07" w:rsidP="00583D07">
            <w:pPr>
              <w:rPr>
                <w:sz w:val="32"/>
                <w:szCs w:val="32"/>
              </w:rPr>
            </w:pPr>
            <w:r w:rsidRPr="00583D07">
              <w:rPr>
                <w:sz w:val="32"/>
                <w:szCs w:val="32"/>
              </w:rPr>
              <w:t>15m</w:t>
            </w:r>
          </w:p>
        </w:tc>
        <w:tc>
          <w:tcPr>
            <w:tcW w:w="1550" w:type="dxa"/>
            <w:shd w:val="clear" w:color="auto" w:fill="FF0000"/>
          </w:tcPr>
          <w:p w14:paraId="47DDA514" w14:textId="5403EB8C" w:rsidR="00583D07" w:rsidRPr="00583D07" w:rsidRDefault="00583D07" w:rsidP="00583D07">
            <w:pPr>
              <w:rPr>
                <w:sz w:val="32"/>
                <w:szCs w:val="32"/>
              </w:rPr>
            </w:pPr>
            <w:r w:rsidRPr="00583D07">
              <w:rPr>
                <w:sz w:val="32"/>
                <w:szCs w:val="32"/>
              </w:rPr>
              <w:t>20m</w:t>
            </w:r>
          </w:p>
        </w:tc>
        <w:tc>
          <w:tcPr>
            <w:tcW w:w="1550" w:type="dxa"/>
            <w:shd w:val="clear" w:color="auto" w:fill="00B0F0"/>
          </w:tcPr>
          <w:p w14:paraId="1D12C0BE" w14:textId="177DE697" w:rsidR="00583D07" w:rsidRPr="00583D07" w:rsidRDefault="00583D07" w:rsidP="00583D07">
            <w:pPr>
              <w:rPr>
                <w:sz w:val="32"/>
                <w:szCs w:val="32"/>
              </w:rPr>
            </w:pPr>
            <w:r w:rsidRPr="00583D07">
              <w:rPr>
                <w:sz w:val="32"/>
                <w:szCs w:val="32"/>
              </w:rPr>
              <w:t>25m</w:t>
            </w:r>
          </w:p>
        </w:tc>
        <w:tc>
          <w:tcPr>
            <w:tcW w:w="1550" w:type="dxa"/>
            <w:shd w:val="clear" w:color="auto" w:fill="8EAADB" w:themeFill="accent1" w:themeFillTint="99"/>
          </w:tcPr>
          <w:p w14:paraId="688B3AAD" w14:textId="204D5D8A" w:rsidR="00583D07" w:rsidRPr="00251EC4" w:rsidRDefault="00583D07" w:rsidP="00583D07">
            <w:pPr>
              <w:rPr>
                <w:sz w:val="28"/>
                <w:szCs w:val="28"/>
              </w:rPr>
            </w:pPr>
            <w:r w:rsidRPr="00251EC4">
              <w:rPr>
                <w:sz w:val="28"/>
                <w:szCs w:val="28"/>
              </w:rPr>
              <w:t>Self-rescue</w:t>
            </w:r>
          </w:p>
          <w:p w14:paraId="7378EFA5" w14:textId="58BB3CFA" w:rsidR="00583D07" w:rsidRPr="00583D07" w:rsidRDefault="00583D07" w:rsidP="00583D07">
            <w:pPr>
              <w:rPr>
                <w:sz w:val="32"/>
                <w:szCs w:val="32"/>
              </w:rPr>
            </w:pPr>
            <w:r w:rsidRPr="00583D07">
              <w:rPr>
                <w:sz w:val="32"/>
                <w:szCs w:val="32"/>
              </w:rPr>
              <w:t>25m survival swim</w:t>
            </w:r>
          </w:p>
        </w:tc>
      </w:tr>
      <w:tr w:rsidR="00583D07" w:rsidRPr="00583D07" w14:paraId="6CD8F551" w14:textId="77777777" w:rsidTr="00583D07">
        <w:tc>
          <w:tcPr>
            <w:tcW w:w="1549" w:type="dxa"/>
          </w:tcPr>
          <w:p w14:paraId="516E1CC8" w14:textId="65651055" w:rsidR="00583D07" w:rsidRPr="00583D07" w:rsidRDefault="00583D07" w:rsidP="00583D07">
            <w:pPr>
              <w:rPr>
                <w:sz w:val="32"/>
                <w:szCs w:val="32"/>
              </w:rPr>
            </w:pPr>
            <w:r w:rsidRPr="00583D07">
              <w:rPr>
                <w:sz w:val="32"/>
                <w:szCs w:val="32"/>
              </w:rPr>
              <w:t>2015</w:t>
            </w:r>
          </w:p>
        </w:tc>
        <w:tc>
          <w:tcPr>
            <w:tcW w:w="1549" w:type="dxa"/>
          </w:tcPr>
          <w:p w14:paraId="0853029F" w14:textId="6E68EE6D" w:rsidR="00583D07" w:rsidRPr="00583D07" w:rsidRDefault="00583D07" w:rsidP="00583D07">
            <w:pPr>
              <w:rPr>
                <w:sz w:val="32"/>
                <w:szCs w:val="32"/>
              </w:rPr>
            </w:pPr>
            <w:r>
              <w:rPr>
                <w:sz w:val="32"/>
                <w:szCs w:val="32"/>
              </w:rPr>
              <w:t>20</w:t>
            </w:r>
          </w:p>
        </w:tc>
        <w:tc>
          <w:tcPr>
            <w:tcW w:w="1550" w:type="dxa"/>
            <w:shd w:val="clear" w:color="auto" w:fill="E7E6E6" w:themeFill="background2"/>
          </w:tcPr>
          <w:p w14:paraId="73984428" w14:textId="0B3B155F" w:rsidR="00583D07" w:rsidRPr="00583D07" w:rsidRDefault="000027E3" w:rsidP="00583D07">
            <w:pPr>
              <w:rPr>
                <w:sz w:val="32"/>
                <w:szCs w:val="32"/>
              </w:rPr>
            </w:pPr>
            <w:r>
              <w:rPr>
                <w:sz w:val="32"/>
                <w:szCs w:val="32"/>
              </w:rPr>
              <w:t>20%</w:t>
            </w:r>
          </w:p>
        </w:tc>
        <w:tc>
          <w:tcPr>
            <w:tcW w:w="1550" w:type="dxa"/>
            <w:shd w:val="clear" w:color="auto" w:fill="7030A0"/>
          </w:tcPr>
          <w:p w14:paraId="337BADCA" w14:textId="77777777" w:rsidR="00583D07" w:rsidRPr="00583D07" w:rsidRDefault="00583D07" w:rsidP="00583D07">
            <w:pPr>
              <w:rPr>
                <w:sz w:val="32"/>
                <w:szCs w:val="32"/>
              </w:rPr>
            </w:pPr>
          </w:p>
        </w:tc>
        <w:tc>
          <w:tcPr>
            <w:tcW w:w="1550" w:type="dxa"/>
            <w:shd w:val="clear" w:color="auto" w:fill="92D050"/>
          </w:tcPr>
          <w:p w14:paraId="2AC6F095" w14:textId="764267EC" w:rsidR="00583D07" w:rsidRPr="00583D07" w:rsidRDefault="000027E3" w:rsidP="00583D07">
            <w:pPr>
              <w:rPr>
                <w:sz w:val="32"/>
                <w:szCs w:val="32"/>
              </w:rPr>
            </w:pPr>
            <w:r>
              <w:rPr>
                <w:sz w:val="32"/>
                <w:szCs w:val="32"/>
              </w:rPr>
              <w:t>10%</w:t>
            </w:r>
          </w:p>
        </w:tc>
        <w:tc>
          <w:tcPr>
            <w:tcW w:w="1550" w:type="dxa"/>
            <w:shd w:val="clear" w:color="auto" w:fill="FFFF00"/>
          </w:tcPr>
          <w:p w14:paraId="2D084192" w14:textId="5FB933CC" w:rsidR="00583D07" w:rsidRPr="00583D07" w:rsidRDefault="000027E3" w:rsidP="00583D07">
            <w:pPr>
              <w:rPr>
                <w:sz w:val="32"/>
                <w:szCs w:val="32"/>
              </w:rPr>
            </w:pPr>
            <w:r>
              <w:rPr>
                <w:sz w:val="32"/>
                <w:szCs w:val="32"/>
              </w:rPr>
              <w:t>5%</w:t>
            </w:r>
          </w:p>
        </w:tc>
        <w:tc>
          <w:tcPr>
            <w:tcW w:w="1550" w:type="dxa"/>
            <w:shd w:val="clear" w:color="auto" w:fill="FF0000"/>
          </w:tcPr>
          <w:p w14:paraId="30C855C8" w14:textId="77777777" w:rsidR="00583D07" w:rsidRPr="00583D07" w:rsidRDefault="00583D07" w:rsidP="00583D07">
            <w:pPr>
              <w:rPr>
                <w:sz w:val="32"/>
                <w:szCs w:val="32"/>
              </w:rPr>
            </w:pPr>
          </w:p>
        </w:tc>
        <w:tc>
          <w:tcPr>
            <w:tcW w:w="1550" w:type="dxa"/>
            <w:shd w:val="clear" w:color="auto" w:fill="00B0F0"/>
          </w:tcPr>
          <w:p w14:paraId="108FA809" w14:textId="3D96A6AC" w:rsidR="00583D07" w:rsidRPr="00583D07" w:rsidRDefault="000027E3" w:rsidP="00583D07">
            <w:pPr>
              <w:rPr>
                <w:sz w:val="32"/>
                <w:szCs w:val="32"/>
              </w:rPr>
            </w:pPr>
            <w:r>
              <w:rPr>
                <w:sz w:val="32"/>
                <w:szCs w:val="32"/>
              </w:rPr>
              <w:t>65%</w:t>
            </w:r>
          </w:p>
        </w:tc>
        <w:tc>
          <w:tcPr>
            <w:tcW w:w="1550" w:type="dxa"/>
            <w:shd w:val="clear" w:color="auto" w:fill="8EAADB" w:themeFill="accent1" w:themeFillTint="99"/>
          </w:tcPr>
          <w:p w14:paraId="722E1498" w14:textId="74AD0200" w:rsidR="00583D07" w:rsidRPr="00583D07" w:rsidRDefault="00882F9E" w:rsidP="00583D07">
            <w:pPr>
              <w:rPr>
                <w:sz w:val="32"/>
                <w:szCs w:val="32"/>
              </w:rPr>
            </w:pPr>
            <w:r>
              <w:rPr>
                <w:sz w:val="32"/>
                <w:szCs w:val="32"/>
              </w:rPr>
              <w:t>65</w:t>
            </w:r>
            <w:r w:rsidR="000027E3">
              <w:rPr>
                <w:sz w:val="32"/>
                <w:szCs w:val="32"/>
              </w:rPr>
              <w:t>%</w:t>
            </w:r>
          </w:p>
        </w:tc>
      </w:tr>
      <w:tr w:rsidR="00583D07" w:rsidRPr="00583D07" w14:paraId="6FD1D31E" w14:textId="77777777" w:rsidTr="00583D07">
        <w:tc>
          <w:tcPr>
            <w:tcW w:w="1549" w:type="dxa"/>
          </w:tcPr>
          <w:p w14:paraId="5A48060E" w14:textId="51FF26ED" w:rsidR="00583D07" w:rsidRPr="00583D07" w:rsidRDefault="00583D07" w:rsidP="00583D07">
            <w:pPr>
              <w:rPr>
                <w:sz w:val="32"/>
                <w:szCs w:val="32"/>
              </w:rPr>
            </w:pPr>
            <w:r w:rsidRPr="00583D07">
              <w:rPr>
                <w:sz w:val="32"/>
                <w:szCs w:val="32"/>
              </w:rPr>
              <w:t>2016</w:t>
            </w:r>
          </w:p>
        </w:tc>
        <w:tc>
          <w:tcPr>
            <w:tcW w:w="1549" w:type="dxa"/>
          </w:tcPr>
          <w:p w14:paraId="181D3B01" w14:textId="062BF005" w:rsidR="00583D07" w:rsidRPr="00583D07" w:rsidRDefault="00583D07" w:rsidP="00583D07">
            <w:pPr>
              <w:rPr>
                <w:sz w:val="32"/>
                <w:szCs w:val="32"/>
              </w:rPr>
            </w:pPr>
            <w:r>
              <w:rPr>
                <w:sz w:val="32"/>
                <w:szCs w:val="32"/>
              </w:rPr>
              <w:t>17</w:t>
            </w:r>
          </w:p>
        </w:tc>
        <w:tc>
          <w:tcPr>
            <w:tcW w:w="1550" w:type="dxa"/>
            <w:shd w:val="clear" w:color="auto" w:fill="E7E6E6" w:themeFill="background2"/>
          </w:tcPr>
          <w:p w14:paraId="346D48C4" w14:textId="18A78E93" w:rsidR="00583D07" w:rsidRPr="00583D07" w:rsidRDefault="000027E3" w:rsidP="00583D07">
            <w:pPr>
              <w:rPr>
                <w:sz w:val="32"/>
                <w:szCs w:val="32"/>
              </w:rPr>
            </w:pPr>
            <w:r>
              <w:rPr>
                <w:sz w:val="32"/>
                <w:szCs w:val="32"/>
              </w:rPr>
              <w:t>6%</w:t>
            </w:r>
          </w:p>
        </w:tc>
        <w:tc>
          <w:tcPr>
            <w:tcW w:w="1550" w:type="dxa"/>
            <w:shd w:val="clear" w:color="auto" w:fill="7030A0"/>
          </w:tcPr>
          <w:p w14:paraId="5F8D51E8" w14:textId="21A6E413" w:rsidR="00583D07" w:rsidRPr="00583D07" w:rsidRDefault="000027E3" w:rsidP="00583D07">
            <w:pPr>
              <w:rPr>
                <w:sz w:val="32"/>
                <w:szCs w:val="32"/>
              </w:rPr>
            </w:pPr>
            <w:r>
              <w:rPr>
                <w:sz w:val="32"/>
                <w:szCs w:val="32"/>
              </w:rPr>
              <w:t>6%</w:t>
            </w:r>
          </w:p>
        </w:tc>
        <w:tc>
          <w:tcPr>
            <w:tcW w:w="1550" w:type="dxa"/>
            <w:shd w:val="clear" w:color="auto" w:fill="92D050"/>
          </w:tcPr>
          <w:p w14:paraId="4B8C0ECB" w14:textId="77777777" w:rsidR="00583D07" w:rsidRPr="00583D07" w:rsidRDefault="00583D07" w:rsidP="00583D07">
            <w:pPr>
              <w:rPr>
                <w:sz w:val="32"/>
                <w:szCs w:val="32"/>
              </w:rPr>
            </w:pPr>
          </w:p>
        </w:tc>
        <w:tc>
          <w:tcPr>
            <w:tcW w:w="1550" w:type="dxa"/>
            <w:shd w:val="clear" w:color="auto" w:fill="FFFF00"/>
          </w:tcPr>
          <w:p w14:paraId="57204F98" w14:textId="7E6D2951" w:rsidR="00583D07" w:rsidRPr="00583D07" w:rsidRDefault="000027E3" w:rsidP="00583D07">
            <w:pPr>
              <w:rPr>
                <w:sz w:val="32"/>
                <w:szCs w:val="32"/>
              </w:rPr>
            </w:pPr>
            <w:r>
              <w:rPr>
                <w:sz w:val="32"/>
                <w:szCs w:val="32"/>
              </w:rPr>
              <w:t>6%</w:t>
            </w:r>
          </w:p>
        </w:tc>
        <w:tc>
          <w:tcPr>
            <w:tcW w:w="1550" w:type="dxa"/>
            <w:shd w:val="clear" w:color="auto" w:fill="FF0000"/>
          </w:tcPr>
          <w:p w14:paraId="0D9A6FDC" w14:textId="500623D1" w:rsidR="00583D07" w:rsidRPr="00583D07" w:rsidRDefault="000027E3" w:rsidP="00583D07">
            <w:pPr>
              <w:rPr>
                <w:sz w:val="32"/>
                <w:szCs w:val="32"/>
              </w:rPr>
            </w:pPr>
            <w:r>
              <w:rPr>
                <w:sz w:val="32"/>
                <w:szCs w:val="32"/>
              </w:rPr>
              <w:t>12%</w:t>
            </w:r>
          </w:p>
        </w:tc>
        <w:tc>
          <w:tcPr>
            <w:tcW w:w="1550" w:type="dxa"/>
            <w:shd w:val="clear" w:color="auto" w:fill="00B0F0"/>
          </w:tcPr>
          <w:p w14:paraId="78C20523" w14:textId="2CD12C33" w:rsidR="00583D07" w:rsidRPr="00583D07" w:rsidRDefault="000027E3" w:rsidP="00583D07">
            <w:pPr>
              <w:rPr>
                <w:sz w:val="32"/>
                <w:szCs w:val="32"/>
              </w:rPr>
            </w:pPr>
            <w:r>
              <w:rPr>
                <w:sz w:val="32"/>
                <w:szCs w:val="32"/>
              </w:rPr>
              <w:t>70%</w:t>
            </w:r>
          </w:p>
        </w:tc>
        <w:tc>
          <w:tcPr>
            <w:tcW w:w="1550" w:type="dxa"/>
            <w:shd w:val="clear" w:color="auto" w:fill="8EAADB" w:themeFill="accent1" w:themeFillTint="99"/>
          </w:tcPr>
          <w:p w14:paraId="464C1516" w14:textId="3B354B15" w:rsidR="00583D07" w:rsidRPr="00583D07" w:rsidRDefault="000027E3" w:rsidP="00583D07">
            <w:pPr>
              <w:rPr>
                <w:sz w:val="32"/>
                <w:szCs w:val="32"/>
              </w:rPr>
            </w:pPr>
            <w:r>
              <w:rPr>
                <w:sz w:val="32"/>
                <w:szCs w:val="32"/>
              </w:rPr>
              <w:t>70%</w:t>
            </w:r>
          </w:p>
        </w:tc>
      </w:tr>
      <w:tr w:rsidR="00583D07" w:rsidRPr="00583D07" w14:paraId="55108B74" w14:textId="77777777" w:rsidTr="00583D07">
        <w:tc>
          <w:tcPr>
            <w:tcW w:w="1549" w:type="dxa"/>
          </w:tcPr>
          <w:p w14:paraId="5F9D15D7" w14:textId="49625010" w:rsidR="00583D07" w:rsidRPr="00583D07" w:rsidRDefault="00583D07" w:rsidP="00583D07">
            <w:pPr>
              <w:rPr>
                <w:sz w:val="32"/>
                <w:szCs w:val="32"/>
              </w:rPr>
            </w:pPr>
            <w:r w:rsidRPr="00583D07">
              <w:rPr>
                <w:sz w:val="32"/>
                <w:szCs w:val="32"/>
              </w:rPr>
              <w:t>2017</w:t>
            </w:r>
          </w:p>
        </w:tc>
        <w:tc>
          <w:tcPr>
            <w:tcW w:w="1549" w:type="dxa"/>
          </w:tcPr>
          <w:p w14:paraId="285BC155" w14:textId="4903CBAA" w:rsidR="00583D07" w:rsidRPr="00583D07" w:rsidRDefault="00583D07" w:rsidP="00583D07">
            <w:pPr>
              <w:rPr>
                <w:sz w:val="32"/>
                <w:szCs w:val="32"/>
              </w:rPr>
            </w:pPr>
            <w:r>
              <w:rPr>
                <w:sz w:val="32"/>
                <w:szCs w:val="32"/>
              </w:rPr>
              <w:t>24</w:t>
            </w:r>
          </w:p>
        </w:tc>
        <w:tc>
          <w:tcPr>
            <w:tcW w:w="1550" w:type="dxa"/>
            <w:shd w:val="clear" w:color="auto" w:fill="E7E6E6" w:themeFill="background2"/>
          </w:tcPr>
          <w:p w14:paraId="6314A6C1" w14:textId="6C398629" w:rsidR="00583D07" w:rsidRPr="00583D07" w:rsidRDefault="000027E3" w:rsidP="00583D07">
            <w:pPr>
              <w:rPr>
                <w:sz w:val="32"/>
                <w:szCs w:val="32"/>
              </w:rPr>
            </w:pPr>
            <w:r>
              <w:rPr>
                <w:sz w:val="32"/>
                <w:szCs w:val="32"/>
              </w:rPr>
              <w:t>21%</w:t>
            </w:r>
          </w:p>
        </w:tc>
        <w:tc>
          <w:tcPr>
            <w:tcW w:w="1550" w:type="dxa"/>
            <w:shd w:val="clear" w:color="auto" w:fill="7030A0"/>
          </w:tcPr>
          <w:p w14:paraId="2A4E21E4" w14:textId="61464FC5" w:rsidR="00583D07" w:rsidRPr="00583D07" w:rsidRDefault="000027E3" w:rsidP="00583D07">
            <w:pPr>
              <w:rPr>
                <w:sz w:val="32"/>
                <w:szCs w:val="32"/>
              </w:rPr>
            </w:pPr>
            <w:r>
              <w:rPr>
                <w:sz w:val="32"/>
                <w:szCs w:val="32"/>
              </w:rPr>
              <w:t>19%</w:t>
            </w:r>
          </w:p>
        </w:tc>
        <w:tc>
          <w:tcPr>
            <w:tcW w:w="1550" w:type="dxa"/>
            <w:shd w:val="clear" w:color="auto" w:fill="92D050"/>
          </w:tcPr>
          <w:p w14:paraId="1276F143" w14:textId="77777777" w:rsidR="00583D07" w:rsidRPr="00583D07" w:rsidRDefault="00583D07" w:rsidP="00583D07">
            <w:pPr>
              <w:rPr>
                <w:sz w:val="32"/>
                <w:szCs w:val="32"/>
              </w:rPr>
            </w:pPr>
          </w:p>
        </w:tc>
        <w:tc>
          <w:tcPr>
            <w:tcW w:w="1550" w:type="dxa"/>
            <w:shd w:val="clear" w:color="auto" w:fill="FFFF00"/>
          </w:tcPr>
          <w:p w14:paraId="78124B1D" w14:textId="77777777" w:rsidR="00583D07" w:rsidRPr="00583D07" w:rsidRDefault="00583D07" w:rsidP="00583D07">
            <w:pPr>
              <w:rPr>
                <w:sz w:val="32"/>
                <w:szCs w:val="32"/>
              </w:rPr>
            </w:pPr>
          </w:p>
        </w:tc>
        <w:tc>
          <w:tcPr>
            <w:tcW w:w="1550" w:type="dxa"/>
            <w:shd w:val="clear" w:color="auto" w:fill="FF0000"/>
          </w:tcPr>
          <w:p w14:paraId="70D88514" w14:textId="7EB17F79" w:rsidR="00583D07" w:rsidRPr="00583D07" w:rsidRDefault="000027E3" w:rsidP="00583D07">
            <w:pPr>
              <w:rPr>
                <w:sz w:val="32"/>
                <w:szCs w:val="32"/>
              </w:rPr>
            </w:pPr>
            <w:r>
              <w:rPr>
                <w:sz w:val="32"/>
                <w:szCs w:val="32"/>
              </w:rPr>
              <w:t>8%</w:t>
            </w:r>
          </w:p>
        </w:tc>
        <w:tc>
          <w:tcPr>
            <w:tcW w:w="1550" w:type="dxa"/>
            <w:shd w:val="clear" w:color="auto" w:fill="00B0F0"/>
          </w:tcPr>
          <w:p w14:paraId="3D763FAF" w14:textId="7AFE5F0E" w:rsidR="00583D07" w:rsidRPr="00583D07" w:rsidRDefault="000027E3" w:rsidP="00583D07">
            <w:pPr>
              <w:rPr>
                <w:sz w:val="32"/>
                <w:szCs w:val="32"/>
              </w:rPr>
            </w:pPr>
            <w:r>
              <w:rPr>
                <w:sz w:val="32"/>
                <w:szCs w:val="32"/>
              </w:rPr>
              <w:t>5</w:t>
            </w:r>
            <w:r w:rsidR="00424E5B">
              <w:rPr>
                <w:sz w:val="32"/>
                <w:szCs w:val="32"/>
              </w:rPr>
              <w:t>2</w:t>
            </w:r>
            <w:r>
              <w:rPr>
                <w:sz w:val="32"/>
                <w:szCs w:val="32"/>
              </w:rPr>
              <w:t>%</w:t>
            </w:r>
          </w:p>
        </w:tc>
        <w:tc>
          <w:tcPr>
            <w:tcW w:w="1550" w:type="dxa"/>
            <w:shd w:val="clear" w:color="auto" w:fill="8EAADB" w:themeFill="accent1" w:themeFillTint="99"/>
          </w:tcPr>
          <w:p w14:paraId="7C75FA4E" w14:textId="3F89FC74" w:rsidR="00583D07" w:rsidRPr="00583D07" w:rsidRDefault="000027E3" w:rsidP="00583D07">
            <w:pPr>
              <w:rPr>
                <w:sz w:val="32"/>
                <w:szCs w:val="32"/>
              </w:rPr>
            </w:pPr>
            <w:r>
              <w:rPr>
                <w:sz w:val="32"/>
                <w:szCs w:val="32"/>
              </w:rPr>
              <w:t>54%</w:t>
            </w:r>
          </w:p>
        </w:tc>
      </w:tr>
      <w:tr w:rsidR="00583D07" w:rsidRPr="00583D07" w14:paraId="193D9002" w14:textId="77777777" w:rsidTr="00583D07">
        <w:tc>
          <w:tcPr>
            <w:tcW w:w="1549" w:type="dxa"/>
          </w:tcPr>
          <w:p w14:paraId="76C2CA90" w14:textId="1290FA91" w:rsidR="00583D07" w:rsidRPr="00583D07" w:rsidRDefault="00583D07" w:rsidP="00583D07">
            <w:pPr>
              <w:rPr>
                <w:sz w:val="32"/>
                <w:szCs w:val="32"/>
              </w:rPr>
            </w:pPr>
            <w:r w:rsidRPr="00583D07">
              <w:rPr>
                <w:sz w:val="32"/>
                <w:szCs w:val="32"/>
              </w:rPr>
              <w:t>2018</w:t>
            </w:r>
          </w:p>
        </w:tc>
        <w:tc>
          <w:tcPr>
            <w:tcW w:w="1549" w:type="dxa"/>
          </w:tcPr>
          <w:p w14:paraId="29E1E5F5" w14:textId="3F469D3A" w:rsidR="00583D07" w:rsidRPr="00583D07" w:rsidRDefault="00583D07" w:rsidP="00583D07">
            <w:pPr>
              <w:rPr>
                <w:sz w:val="32"/>
                <w:szCs w:val="32"/>
              </w:rPr>
            </w:pPr>
            <w:r>
              <w:rPr>
                <w:sz w:val="32"/>
                <w:szCs w:val="32"/>
              </w:rPr>
              <w:t>20</w:t>
            </w:r>
          </w:p>
        </w:tc>
        <w:tc>
          <w:tcPr>
            <w:tcW w:w="1550" w:type="dxa"/>
            <w:shd w:val="clear" w:color="auto" w:fill="E7E6E6" w:themeFill="background2"/>
          </w:tcPr>
          <w:p w14:paraId="5A3FB45B" w14:textId="4B60A380" w:rsidR="00583D07" w:rsidRPr="00583D07" w:rsidRDefault="000027E3" w:rsidP="00583D07">
            <w:pPr>
              <w:rPr>
                <w:sz w:val="32"/>
                <w:szCs w:val="32"/>
              </w:rPr>
            </w:pPr>
            <w:r>
              <w:rPr>
                <w:sz w:val="32"/>
                <w:szCs w:val="32"/>
              </w:rPr>
              <w:t>20%</w:t>
            </w:r>
          </w:p>
        </w:tc>
        <w:tc>
          <w:tcPr>
            <w:tcW w:w="1550" w:type="dxa"/>
            <w:shd w:val="clear" w:color="auto" w:fill="7030A0"/>
          </w:tcPr>
          <w:p w14:paraId="58F6E46B" w14:textId="77777777" w:rsidR="00583D07" w:rsidRPr="00583D07" w:rsidRDefault="00583D07" w:rsidP="00583D07">
            <w:pPr>
              <w:rPr>
                <w:sz w:val="32"/>
                <w:szCs w:val="32"/>
              </w:rPr>
            </w:pPr>
          </w:p>
        </w:tc>
        <w:tc>
          <w:tcPr>
            <w:tcW w:w="1550" w:type="dxa"/>
            <w:shd w:val="clear" w:color="auto" w:fill="92D050"/>
          </w:tcPr>
          <w:p w14:paraId="12A5C327" w14:textId="5C7F8EA1" w:rsidR="00583D07" w:rsidRPr="00583D07" w:rsidRDefault="000027E3" w:rsidP="00583D07">
            <w:pPr>
              <w:rPr>
                <w:sz w:val="32"/>
                <w:szCs w:val="32"/>
              </w:rPr>
            </w:pPr>
            <w:r>
              <w:rPr>
                <w:sz w:val="32"/>
                <w:szCs w:val="32"/>
              </w:rPr>
              <w:t>5%</w:t>
            </w:r>
          </w:p>
        </w:tc>
        <w:tc>
          <w:tcPr>
            <w:tcW w:w="1550" w:type="dxa"/>
            <w:shd w:val="clear" w:color="auto" w:fill="FFFF00"/>
          </w:tcPr>
          <w:p w14:paraId="7C3C6051" w14:textId="77777777" w:rsidR="00583D07" w:rsidRPr="00583D07" w:rsidRDefault="00583D07" w:rsidP="00583D07">
            <w:pPr>
              <w:rPr>
                <w:sz w:val="32"/>
                <w:szCs w:val="32"/>
              </w:rPr>
            </w:pPr>
          </w:p>
        </w:tc>
        <w:tc>
          <w:tcPr>
            <w:tcW w:w="1550" w:type="dxa"/>
            <w:shd w:val="clear" w:color="auto" w:fill="FF0000"/>
          </w:tcPr>
          <w:p w14:paraId="334809A0" w14:textId="329258D6" w:rsidR="00583D07" w:rsidRPr="00583D07" w:rsidRDefault="000027E3" w:rsidP="00583D07">
            <w:pPr>
              <w:rPr>
                <w:sz w:val="32"/>
                <w:szCs w:val="32"/>
              </w:rPr>
            </w:pPr>
            <w:r>
              <w:rPr>
                <w:sz w:val="32"/>
                <w:szCs w:val="32"/>
              </w:rPr>
              <w:t>5%</w:t>
            </w:r>
          </w:p>
        </w:tc>
        <w:tc>
          <w:tcPr>
            <w:tcW w:w="1550" w:type="dxa"/>
            <w:shd w:val="clear" w:color="auto" w:fill="00B0F0"/>
          </w:tcPr>
          <w:p w14:paraId="6DA5FEE3" w14:textId="2FF6BA6F" w:rsidR="00583D07" w:rsidRPr="00583D07" w:rsidRDefault="000027E3" w:rsidP="00583D07">
            <w:pPr>
              <w:rPr>
                <w:sz w:val="32"/>
                <w:szCs w:val="32"/>
              </w:rPr>
            </w:pPr>
            <w:r>
              <w:rPr>
                <w:sz w:val="32"/>
                <w:szCs w:val="32"/>
              </w:rPr>
              <w:t>70%</w:t>
            </w:r>
          </w:p>
        </w:tc>
        <w:tc>
          <w:tcPr>
            <w:tcW w:w="1550" w:type="dxa"/>
            <w:shd w:val="clear" w:color="auto" w:fill="8EAADB" w:themeFill="accent1" w:themeFillTint="99"/>
          </w:tcPr>
          <w:p w14:paraId="14303A69" w14:textId="393AAF51" w:rsidR="00583D07" w:rsidRPr="00583D07" w:rsidRDefault="000027E3" w:rsidP="00583D07">
            <w:pPr>
              <w:rPr>
                <w:sz w:val="32"/>
                <w:szCs w:val="32"/>
              </w:rPr>
            </w:pPr>
            <w:r>
              <w:rPr>
                <w:sz w:val="32"/>
                <w:szCs w:val="32"/>
              </w:rPr>
              <w:t>70%</w:t>
            </w:r>
          </w:p>
        </w:tc>
      </w:tr>
      <w:tr w:rsidR="00583D07" w:rsidRPr="00583D07" w14:paraId="1ED5031B" w14:textId="77777777" w:rsidTr="00583D07">
        <w:tc>
          <w:tcPr>
            <w:tcW w:w="1549" w:type="dxa"/>
          </w:tcPr>
          <w:p w14:paraId="69CA699A" w14:textId="3574EDE0" w:rsidR="00583D07" w:rsidRPr="00583D07" w:rsidRDefault="00583D07" w:rsidP="00583D07">
            <w:pPr>
              <w:rPr>
                <w:sz w:val="32"/>
                <w:szCs w:val="32"/>
              </w:rPr>
            </w:pPr>
            <w:r w:rsidRPr="00583D07">
              <w:rPr>
                <w:sz w:val="32"/>
                <w:szCs w:val="32"/>
              </w:rPr>
              <w:t>2019</w:t>
            </w:r>
          </w:p>
        </w:tc>
        <w:tc>
          <w:tcPr>
            <w:tcW w:w="1549" w:type="dxa"/>
          </w:tcPr>
          <w:p w14:paraId="154220B9" w14:textId="17D64373" w:rsidR="00583D07" w:rsidRPr="00583D07" w:rsidRDefault="00583D07" w:rsidP="00583D07">
            <w:pPr>
              <w:rPr>
                <w:sz w:val="32"/>
                <w:szCs w:val="32"/>
              </w:rPr>
            </w:pPr>
            <w:r>
              <w:rPr>
                <w:sz w:val="32"/>
                <w:szCs w:val="32"/>
              </w:rPr>
              <w:t>21</w:t>
            </w:r>
          </w:p>
        </w:tc>
        <w:tc>
          <w:tcPr>
            <w:tcW w:w="1550" w:type="dxa"/>
            <w:shd w:val="clear" w:color="auto" w:fill="E7E6E6" w:themeFill="background2"/>
          </w:tcPr>
          <w:p w14:paraId="24EE22A4" w14:textId="77DDFF58" w:rsidR="00583D07" w:rsidRPr="00583D07" w:rsidRDefault="000027E3" w:rsidP="00583D07">
            <w:pPr>
              <w:rPr>
                <w:sz w:val="32"/>
                <w:szCs w:val="32"/>
              </w:rPr>
            </w:pPr>
            <w:r>
              <w:rPr>
                <w:sz w:val="32"/>
                <w:szCs w:val="32"/>
              </w:rPr>
              <w:t>19%</w:t>
            </w:r>
          </w:p>
        </w:tc>
        <w:tc>
          <w:tcPr>
            <w:tcW w:w="1550" w:type="dxa"/>
            <w:shd w:val="clear" w:color="auto" w:fill="7030A0"/>
          </w:tcPr>
          <w:p w14:paraId="5EB3A15A" w14:textId="1ADC8A02" w:rsidR="00583D07" w:rsidRPr="00583D07" w:rsidRDefault="000027E3" w:rsidP="00583D07">
            <w:pPr>
              <w:rPr>
                <w:sz w:val="32"/>
                <w:szCs w:val="32"/>
              </w:rPr>
            </w:pPr>
            <w:r>
              <w:rPr>
                <w:sz w:val="32"/>
                <w:szCs w:val="32"/>
              </w:rPr>
              <w:t>9%</w:t>
            </w:r>
          </w:p>
        </w:tc>
        <w:tc>
          <w:tcPr>
            <w:tcW w:w="1550" w:type="dxa"/>
            <w:shd w:val="clear" w:color="auto" w:fill="92D050"/>
          </w:tcPr>
          <w:p w14:paraId="2C41E73E" w14:textId="77777777" w:rsidR="00583D07" w:rsidRPr="00583D07" w:rsidRDefault="00583D07" w:rsidP="00583D07">
            <w:pPr>
              <w:rPr>
                <w:sz w:val="32"/>
                <w:szCs w:val="32"/>
              </w:rPr>
            </w:pPr>
          </w:p>
        </w:tc>
        <w:tc>
          <w:tcPr>
            <w:tcW w:w="1550" w:type="dxa"/>
            <w:shd w:val="clear" w:color="auto" w:fill="FFFF00"/>
          </w:tcPr>
          <w:p w14:paraId="7750FE6D" w14:textId="3F336FE5" w:rsidR="00583D07" w:rsidRPr="00583D07" w:rsidRDefault="000027E3" w:rsidP="00583D07">
            <w:pPr>
              <w:rPr>
                <w:sz w:val="32"/>
                <w:szCs w:val="32"/>
              </w:rPr>
            </w:pPr>
            <w:r>
              <w:rPr>
                <w:sz w:val="32"/>
                <w:szCs w:val="32"/>
              </w:rPr>
              <w:t>5%</w:t>
            </w:r>
          </w:p>
        </w:tc>
        <w:tc>
          <w:tcPr>
            <w:tcW w:w="1550" w:type="dxa"/>
            <w:shd w:val="clear" w:color="auto" w:fill="FF0000"/>
          </w:tcPr>
          <w:p w14:paraId="793D91AE" w14:textId="77777777" w:rsidR="00583D07" w:rsidRPr="00583D07" w:rsidRDefault="00583D07" w:rsidP="00583D07">
            <w:pPr>
              <w:rPr>
                <w:sz w:val="32"/>
                <w:szCs w:val="32"/>
              </w:rPr>
            </w:pPr>
          </w:p>
        </w:tc>
        <w:tc>
          <w:tcPr>
            <w:tcW w:w="1550" w:type="dxa"/>
            <w:shd w:val="clear" w:color="auto" w:fill="00B0F0"/>
          </w:tcPr>
          <w:p w14:paraId="4A0ACA9A" w14:textId="4EE5B27B" w:rsidR="00583D07" w:rsidRPr="00583D07" w:rsidRDefault="000027E3" w:rsidP="00583D07">
            <w:pPr>
              <w:rPr>
                <w:sz w:val="32"/>
                <w:szCs w:val="32"/>
              </w:rPr>
            </w:pPr>
            <w:r>
              <w:rPr>
                <w:sz w:val="32"/>
                <w:szCs w:val="32"/>
              </w:rPr>
              <w:t>67%</w:t>
            </w:r>
          </w:p>
        </w:tc>
        <w:tc>
          <w:tcPr>
            <w:tcW w:w="1550" w:type="dxa"/>
            <w:shd w:val="clear" w:color="auto" w:fill="8EAADB" w:themeFill="accent1" w:themeFillTint="99"/>
          </w:tcPr>
          <w:p w14:paraId="1B0B62AB" w14:textId="2182FFAE" w:rsidR="00583D07" w:rsidRPr="00583D07" w:rsidRDefault="000027E3" w:rsidP="00583D07">
            <w:pPr>
              <w:rPr>
                <w:sz w:val="32"/>
                <w:szCs w:val="32"/>
              </w:rPr>
            </w:pPr>
            <w:r>
              <w:rPr>
                <w:sz w:val="32"/>
                <w:szCs w:val="32"/>
              </w:rPr>
              <w:t>62%</w:t>
            </w:r>
          </w:p>
        </w:tc>
      </w:tr>
      <w:tr w:rsidR="00583D07" w:rsidRPr="00583D07" w14:paraId="14B6483E" w14:textId="77777777" w:rsidTr="00583D07">
        <w:tc>
          <w:tcPr>
            <w:tcW w:w="1549" w:type="dxa"/>
          </w:tcPr>
          <w:p w14:paraId="6CE4D323" w14:textId="0E68DC25" w:rsidR="00583D07" w:rsidRPr="00583D07" w:rsidRDefault="00583D07" w:rsidP="00583D07">
            <w:pPr>
              <w:rPr>
                <w:sz w:val="32"/>
                <w:szCs w:val="32"/>
              </w:rPr>
            </w:pPr>
            <w:r w:rsidRPr="00583D07">
              <w:rPr>
                <w:sz w:val="32"/>
                <w:szCs w:val="32"/>
              </w:rPr>
              <w:t>2020</w:t>
            </w:r>
          </w:p>
        </w:tc>
        <w:tc>
          <w:tcPr>
            <w:tcW w:w="1549" w:type="dxa"/>
          </w:tcPr>
          <w:p w14:paraId="2184C5A0" w14:textId="4AAED6F3" w:rsidR="00583D07" w:rsidRPr="00583D07" w:rsidRDefault="00583D07" w:rsidP="00583D07">
            <w:pPr>
              <w:rPr>
                <w:sz w:val="32"/>
                <w:szCs w:val="32"/>
              </w:rPr>
            </w:pPr>
            <w:r>
              <w:rPr>
                <w:sz w:val="32"/>
                <w:szCs w:val="32"/>
              </w:rPr>
              <w:t>25</w:t>
            </w:r>
          </w:p>
        </w:tc>
        <w:tc>
          <w:tcPr>
            <w:tcW w:w="1550" w:type="dxa"/>
            <w:shd w:val="clear" w:color="auto" w:fill="E7E6E6" w:themeFill="background2"/>
          </w:tcPr>
          <w:p w14:paraId="7D9E51C7" w14:textId="05FF9A17" w:rsidR="00583D07" w:rsidRPr="00583D07" w:rsidRDefault="000027E3" w:rsidP="00583D07">
            <w:pPr>
              <w:rPr>
                <w:sz w:val="32"/>
                <w:szCs w:val="32"/>
              </w:rPr>
            </w:pPr>
            <w:r>
              <w:rPr>
                <w:sz w:val="32"/>
                <w:szCs w:val="32"/>
              </w:rPr>
              <w:t>8%</w:t>
            </w:r>
          </w:p>
        </w:tc>
        <w:tc>
          <w:tcPr>
            <w:tcW w:w="1550" w:type="dxa"/>
            <w:shd w:val="clear" w:color="auto" w:fill="7030A0"/>
          </w:tcPr>
          <w:p w14:paraId="3DB44A83" w14:textId="77777777" w:rsidR="00583D07" w:rsidRPr="00583D07" w:rsidRDefault="00583D07" w:rsidP="00583D07">
            <w:pPr>
              <w:rPr>
                <w:sz w:val="32"/>
                <w:szCs w:val="32"/>
              </w:rPr>
            </w:pPr>
          </w:p>
        </w:tc>
        <w:tc>
          <w:tcPr>
            <w:tcW w:w="1550" w:type="dxa"/>
            <w:shd w:val="clear" w:color="auto" w:fill="92D050"/>
          </w:tcPr>
          <w:p w14:paraId="489B49F3" w14:textId="24466AEF" w:rsidR="00583D07" w:rsidRPr="00583D07" w:rsidRDefault="000027E3" w:rsidP="00583D07">
            <w:pPr>
              <w:rPr>
                <w:sz w:val="32"/>
                <w:szCs w:val="32"/>
              </w:rPr>
            </w:pPr>
            <w:r>
              <w:rPr>
                <w:sz w:val="32"/>
                <w:szCs w:val="32"/>
              </w:rPr>
              <w:t>4%</w:t>
            </w:r>
          </w:p>
        </w:tc>
        <w:tc>
          <w:tcPr>
            <w:tcW w:w="1550" w:type="dxa"/>
            <w:shd w:val="clear" w:color="auto" w:fill="FFFF00"/>
          </w:tcPr>
          <w:p w14:paraId="0870B843" w14:textId="40B85D28" w:rsidR="00583D07" w:rsidRPr="00583D07" w:rsidRDefault="000027E3" w:rsidP="00583D07">
            <w:pPr>
              <w:rPr>
                <w:sz w:val="32"/>
                <w:szCs w:val="32"/>
              </w:rPr>
            </w:pPr>
            <w:r>
              <w:rPr>
                <w:sz w:val="32"/>
                <w:szCs w:val="32"/>
              </w:rPr>
              <w:t>8%</w:t>
            </w:r>
          </w:p>
        </w:tc>
        <w:tc>
          <w:tcPr>
            <w:tcW w:w="1550" w:type="dxa"/>
            <w:shd w:val="clear" w:color="auto" w:fill="FF0000"/>
          </w:tcPr>
          <w:p w14:paraId="675992AB" w14:textId="7F74D57E" w:rsidR="00583D07" w:rsidRPr="00583D07" w:rsidRDefault="000027E3" w:rsidP="00583D07">
            <w:pPr>
              <w:rPr>
                <w:sz w:val="32"/>
                <w:szCs w:val="32"/>
              </w:rPr>
            </w:pPr>
            <w:r>
              <w:rPr>
                <w:sz w:val="32"/>
                <w:szCs w:val="32"/>
              </w:rPr>
              <w:t>12%</w:t>
            </w:r>
          </w:p>
        </w:tc>
        <w:tc>
          <w:tcPr>
            <w:tcW w:w="1550" w:type="dxa"/>
            <w:shd w:val="clear" w:color="auto" w:fill="00B0F0"/>
          </w:tcPr>
          <w:p w14:paraId="725C8A07" w14:textId="7A0D9202" w:rsidR="00583D07" w:rsidRPr="00583D07" w:rsidRDefault="000027E3" w:rsidP="00583D07">
            <w:pPr>
              <w:rPr>
                <w:sz w:val="32"/>
                <w:szCs w:val="32"/>
              </w:rPr>
            </w:pPr>
            <w:r>
              <w:rPr>
                <w:sz w:val="32"/>
                <w:szCs w:val="32"/>
              </w:rPr>
              <w:t>68%</w:t>
            </w:r>
          </w:p>
        </w:tc>
        <w:tc>
          <w:tcPr>
            <w:tcW w:w="1550" w:type="dxa"/>
            <w:shd w:val="clear" w:color="auto" w:fill="8EAADB" w:themeFill="accent1" w:themeFillTint="99"/>
          </w:tcPr>
          <w:p w14:paraId="63281B90" w14:textId="0612F400" w:rsidR="00583D07" w:rsidRPr="00583D07" w:rsidRDefault="000027E3" w:rsidP="00583D07">
            <w:pPr>
              <w:rPr>
                <w:sz w:val="32"/>
                <w:szCs w:val="32"/>
              </w:rPr>
            </w:pPr>
            <w:r>
              <w:rPr>
                <w:sz w:val="32"/>
                <w:szCs w:val="32"/>
              </w:rPr>
              <w:t>68%</w:t>
            </w:r>
          </w:p>
        </w:tc>
      </w:tr>
      <w:tr w:rsidR="00583D07" w:rsidRPr="00583D07" w14:paraId="3145E535" w14:textId="77777777" w:rsidTr="00583D07">
        <w:tc>
          <w:tcPr>
            <w:tcW w:w="1549" w:type="dxa"/>
          </w:tcPr>
          <w:p w14:paraId="2FFE3FB3" w14:textId="064A8B69" w:rsidR="00583D07" w:rsidRPr="00583D07" w:rsidRDefault="00583D07" w:rsidP="00583D07">
            <w:pPr>
              <w:rPr>
                <w:sz w:val="32"/>
                <w:szCs w:val="32"/>
              </w:rPr>
            </w:pPr>
            <w:r w:rsidRPr="00583D07">
              <w:rPr>
                <w:sz w:val="32"/>
                <w:szCs w:val="32"/>
              </w:rPr>
              <w:t>2021</w:t>
            </w:r>
          </w:p>
        </w:tc>
        <w:tc>
          <w:tcPr>
            <w:tcW w:w="1549" w:type="dxa"/>
          </w:tcPr>
          <w:p w14:paraId="47DE9350" w14:textId="490218F8" w:rsidR="00583D07" w:rsidRPr="00583D07" w:rsidRDefault="000027E3" w:rsidP="00583D07">
            <w:pPr>
              <w:rPr>
                <w:sz w:val="32"/>
                <w:szCs w:val="32"/>
              </w:rPr>
            </w:pPr>
            <w:r>
              <w:rPr>
                <w:sz w:val="32"/>
                <w:szCs w:val="32"/>
              </w:rPr>
              <w:t>25</w:t>
            </w:r>
          </w:p>
        </w:tc>
        <w:tc>
          <w:tcPr>
            <w:tcW w:w="1550" w:type="dxa"/>
            <w:shd w:val="clear" w:color="auto" w:fill="E7E6E6" w:themeFill="background2"/>
          </w:tcPr>
          <w:p w14:paraId="40C6435F" w14:textId="3C738206" w:rsidR="00583D07" w:rsidRPr="00583D07" w:rsidRDefault="000027E3" w:rsidP="00583D07">
            <w:pPr>
              <w:rPr>
                <w:sz w:val="32"/>
                <w:szCs w:val="32"/>
              </w:rPr>
            </w:pPr>
            <w:r>
              <w:rPr>
                <w:sz w:val="32"/>
                <w:szCs w:val="32"/>
              </w:rPr>
              <w:t>12%</w:t>
            </w:r>
          </w:p>
        </w:tc>
        <w:tc>
          <w:tcPr>
            <w:tcW w:w="1550" w:type="dxa"/>
            <w:shd w:val="clear" w:color="auto" w:fill="7030A0"/>
          </w:tcPr>
          <w:p w14:paraId="11136F27" w14:textId="34516DD6" w:rsidR="00583D07" w:rsidRPr="00583D07" w:rsidRDefault="000027E3" w:rsidP="00583D07">
            <w:pPr>
              <w:rPr>
                <w:sz w:val="32"/>
                <w:szCs w:val="32"/>
              </w:rPr>
            </w:pPr>
            <w:r>
              <w:rPr>
                <w:sz w:val="32"/>
                <w:szCs w:val="32"/>
              </w:rPr>
              <w:t>8%</w:t>
            </w:r>
          </w:p>
        </w:tc>
        <w:tc>
          <w:tcPr>
            <w:tcW w:w="1550" w:type="dxa"/>
            <w:shd w:val="clear" w:color="auto" w:fill="92D050"/>
          </w:tcPr>
          <w:p w14:paraId="319BE444" w14:textId="4E142242" w:rsidR="00583D07" w:rsidRPr="00583D07" w:rsidRDefault="000027E3" w:rsidP="00583D07">
            <w:pPr>
              <w:rPr>
                <w:sz w:val="32"/>
                <w:szCs w:val="32"/>
              </w:rPr>
            </w:pPr>
            <w:r>
              <w:rPr>
                <w:sz w:val="32"/>
                <w:szCs w:val="32"/>
              </w:rPr>
              <w:t>20%</w:t>
            </w:r>
          </w:p>
        </w:tc>
        <w:tc>
          <w:tcPr>
            <w:tcW w:w="1550" w:type="dxa"/>
            <w:shd w:val="clear" w:color="auto" w:fill="FFFF00"/>
          </w:tcPr>
          <w:p w14:paraId="4490C7EA" w14:textId="77777777" w:rsidR="00583D07" w:rsidRPr="00583D07" w:rsidRDefault="00583D07" w:rsidP="00583D07">
            <w:pPr>
              <w:rPr>
                <w:sz w:val="32"/>
                <w:szCs w:val="32"/>
              </w:rPr>
            </w:pPr>
          </w:p>
        </w:tc>
        <w:tc>
          <w:tcPr>
            <w:tcW w:w="1550" w:type="dxa"/>
            <w:shd w:val="clear" w:color="auto" w:fill="FF0000"/>
          </w:tcPr>
          <w:p w14:paraId="0152333A" w14:textId="77777777" w:rsidR="00583D07" w:rsidRPr="00583D07" w:rsidRDefault="00583D07" w:rsidP="00583D07">
            <w:pPr>
              <w:rPr>
                <w:sz w:val="32"/>
                <w:szCs w:val="32"/>
              </w:rPr>
            </w:pPr>
          </w:p>
        </w:tc>
        <w:tc>
          <w:tcPr>
            <w:tcW w:w="1550" w:type="dxa"/>
            <w:shd w:val="clear" w:color="auto" w:fill="00B0F0"/>
          </w:tcPr>
          <w:p w14:paraId="4983FC08" w14:textId="5741310B" w:rsidR="00583D07" w:rsidRPr="00583D07" w:rsidRDefault="000027E3" w:rsidP="00583D07">
            <w:pPr>
              <w:rPr>
                <w:sz w:val="32"/>
                <w:szCs w:val="32"/>
              </w:rPr>
            </w:pPr>
            <w:r>
              <w:rPr>
                <w:sz w:val="32"/>
                <w:szCs w:val="32"/>
              </w:rPr>
              <w:t>60%</w:t>
            </w:r>
          </w:p>
        </w:tc>
        <w:tc>
          <w:tcPr>
            <w:tcW w:w="1550" w:type="dxa"/>
            <w:shd w:val="clear" w:color="auto" w:fill="8EAADB" w:themeFill="accent1" w:themeFillTint="99"/>
          </w:tcPr>
          <w:p w14:paraId="67688F14" w14:textId="56FC15AC" w:rsidR="00583D07" w:rsidRPr="00583D07" w:rsidRDefault="000027E3" w:rsidP="00583D07">
            <w:pPr>
              <w:rPr>
                <w:sz w:val="32"/>
                <w:szCs w:val="32"/>
              </w:rPr>
            </w:pPr>
            <w:r>
              <w:rPr>
                <w:sz w:val="32"/>
                <w:szCs w:val="32"/>
              </w:rPr>
              <w:t>60%</w:t>
            </w:r>
          </w:p>
        </w:tc>
      </w:tr>
      <w:tr w:rsidR="00583D07" w:rsidRPr="00583D07" w14:paraId="1C3B1C0C" w14:textId="77777777" w:rsidTr="00583D07">
        <w:tc>
          <w:tcPr>
            <w:tcW w:w="1549" w:type="dxa"/>
          </w:tcPr>
          <w:p w14:paraId="6176EE28" w14:textId="144A453A" w:rsidR="00583D07" w:rsidRPr="00583D07" w:rsidRDefault="00583D07" w:rsidP="00583D07">
            <w:pPr>
              <w:rPr>
                <w:sz w:val="32"/>
                <w:szCs w:val="32"/>
              </w:rPr>
            </w:pPr>
            <w:r w:rsidRPr="00583D07">
              <w:rPr>
                <w:sz w:val="32"/>
                <w:szCs w:val="32"/>
              </w:rPr>
              <w:t>2022</w:t>
            </w:r>
          </w:p>
        </w:tc>
        <w:tc>
          <w:tcPr>
            <w:tcW w:w="1549" w:type="dxa"/>
          </w:tcPr>
          <w:p w14:paraId="2A9B4E72" w14:textId="30E25DB6" w:rsidR="00583D07" w:rsidRPr="00583D07" w:rsidRDefault="000027E3" w:rsidP="00583D07">
            <w:pPr>
              <w:rPr>
                <w:sz w:val="32"/>
                <w:szCs w:val="32"/>
              </w:rPr>
            </w:pPr>
            <w:r>
              <w:rPr>
                <w:sz w:val="32"/>
                <w:szCs w:val="32"/>
              </w:rPr>
              <w:t>30</w:t>
            </w:r>
          </w:p>
        </w:tc>
        <w:tc>
          <w:tcPr>
            <w:tcW w:w="1550" w:type="dxa"/>
            <w:shd w:val="clear" w:color="auto" w:fill="E7E6E6" w:themeFill="background2"/>
          </w:tcPr>
          <w:p w14:paraId="231D440E" w14:textId="0D303DA7" w:rsidR="00583D07" w:rsidRPr="00583D07" w:rsidRDefault="006A2AE5" w:rsidP="00583D07">
            <w:pPr>
              <w:rPr>
                <w:sz w:val="32"/>
                <w:szCs w:val="32"/>
              </w:rPr>
            </w:pPr>
            <w:r>
              <w:rPr>
                <w:sz w:val="32"/>
                <w:szCs w:val="32"/>
              </w:rPr>
              <w:t>13%</w:t>
            </w:r>
          </w:p>
        </w:tc>
        <w:tc>
          <w:tcPr>
            <w:tcW w:w="1550" w:type="dxa"/>
            <w:shd w:val="clear" w:color="auto" w:fill="7030A0"/>
          </w:tcPr>
          <w:p w14:paraId="34C8A25B" w14:textId="22C146DC" w:rsidR="00583D07" w:rsidRPr="00583D07" w:rsidRDefault="006A2AE5" w:rsidP="00583D07">
            <w:pPr>
              <w:rPr>
                <w:sz w:val="32"/>
                <w:szCs w:val="32"/>
              </w:rPr>
            </w:pPr>
            <w:r>
              <w:rPr>
                <w:sz w:val="32"/>
                <w:szCs w:val="32"/>
              </w:rPr>
              <w:t>20%</w:t>
            </w:r>
          </w:p>
        </w:tc>
        <w:tc>
          <w:tcPr>
            <w:tcW w:w="1550" w:type="dxa"/>
            <w:shd w:val="clear" w:color="auto" w:fill="92D050"/>
          </w:tcPr>
          <w:p w14:paraId="10094BA9" w14:textId="191735D2" w:rsidR="00583D07" w:rsidRPr="00583D07" w:rsidRDefault="006A2AE5" w:rsidP="00583D07">
            <w:pPr>
              <w:rPr>
                <w:sz w:val="32"/>
                <w:szCs w:val="32"/>
              </w:rPr>
            </w:pPr>
            <w:r>
              <w:rPr>
                <w:sz w:val="32"/>
                <w:szCs w:val="32"/>
              </w:rPr>
              <w:t>17%</w:t>
            </w:r>
          </w:p>
        </w:tc>
        <w:tc>
          <w:tcPr>
            <w:tcW w:w="1550" w:type="dxa"/>
            <w:shd w:val="clear" w:color="auto" w:fill="FFFF00"/>
          </w:tcPr>
          <w:p w14:paraId="4FA85AA0" w14:textId="77777777" w:rsidR="00583D07" w:rsidRPr="00583D07" w:rsidRDefault="00583D07" w:rsidP="00583D07">
            <w:pPr>
              <w:rPr>
                <w:sz w:val="32"/>
                <w:szCs w:val="32"/>
              </w:rPr>
            </w:pPr>
          </w:p>
        </w:tc>
        <w:tc>
          <w:tcPr>
            <w:tcW w:w="1550" w:type="dxa"/>
            <w:shd w:val="clear" w:color="auto" w:fill="FF0000"/>
          </w:tcPr>
          <w:p w14:paraId="08A989DD" w14:textId="77777777" w:rsidR="00583D07" w:rsidRPr="00583D07" w:rsidRDefault="00583D07" w:rsidP="00583D07">
            <w:pPr>
              <w:rPr>
                <w:sz w:val="32"/>
                <w:szCs w:val="32"/>
              </w:rPr>
            </w:pPr>
          </w:p>
        </w:tc>
        <w:tc>
          <w:tcPr>
            <w:tcW w:w="1550" w:type="dxa"/>
            <w:shd w:val="clear" w:color="auto" w:fill="00B0F0"/>
          </w:tcPr>
          <w:p w14:paraId="6B1A9FAD" w14:textId="6B525C44" w:rsidR="00583D07" w:rsidRPr="00583D07" w:rsidRDefault="006A2AE5" w:rsidP="00583D07">
            <w:pPr>
              <w:rPr>
                <w:sz w:val="32"/>
                <w:szCs w:val="32"/>
              </w:rPr>
            </w:pPr>
            <w:r>
              <w:rPr>
                <w:sz w:val="32"/>
                <w:szCs w:val="32"/>
              </w:rPr>
              <w:t>50%</w:t>
            </w:r>
          </w:p>
        </w:tc>
        <w:tc>
          <w:tcPr>
            <w:tcW w:w="1550" w:type="dxa"/>
            <w:shd w:val="clear" w:color="auto" w:fill="8EAADB" w:themeFill="accent1" w:themeFillTint="99"/>
          </w:tcPr>
          <w:p w14:paraId="776C991E" w14:textId="7649AD79" w:rsidR="00583D07" w:rsidRPr="00583D07" w:rsidRDefault="006A2AE5" w:rsidP="00583D07">
            <w:pPr>
              <w:rPr>
                <w:sz w:val="32"/>
                <w:szCs w:val="32"/>
              </w:rPr>
            </w:pPr>
            <w:r>
              <w:rPr>
                <w:sz w:val="32"/>
                <w:szCs w:val="32"/>
              </w:rPr>
              <w:t>47%</w:t>
            </w:r>
          </w:p>
        </w:tc>
      </w:tr>
      <w:tr w:rsidR="00583D07" w:rsidRPr="00583D07" w14:paraId="6981DEA0" w14:textId="77777777" w:rsidTr="00583D07">
        <w:tc>
          <w:tcPr>
            <w:tcW w:w="1549" w:type="dxa"/>
          </w:tcPr>
          <w:p w14:paraId="22AFAD7C" w14:textId="1DF33E9C" w:rsidR="00583D07" w:rsidRPr="00583D07" w:rsidRDefault="00583D07" w:rsidP="00583D07">
            <w:pPr>
              <w:rPr>
                <w:sz w:val="32"/>
                <w:szCs w:val="32"/>
              </w:rPr>
            </w:pPr>
            <w:r w:rsidRPr="00583D07">
              <w:rPr>
                <w:sz w:val="32"/>
                <w:szCs w:val="32"/>
              </w:rPr>
              <w:t>2023</w:t>
            </w:r>
          </w:p>
        </w:tc>
        <w:tc>
          <w:tcPr>
            <w:tcW w:w="1549" w:type="dxa"/>
          </w:tcPr>
          <w:p w14:paraId="489F3F92" w14:textId="0692909B" w:rsidR="00583D07" w:rsidRPr="00583D07" w:rsidRDefault="00583D07" w:rsidP="00583D07">
            <w:pPr>
              <w:rPr>
                <w:sz w:val="32"/>
                <w:szCs w:val="32"/>
              </w:rPr>
            </w:pPr>
            <w:r w:rsidRPr="00583D07">
              <w:rPr>
                <w:sz w:val="32"/>
                <w:szCs w:val="32"/>
              </w:rPr>
              <w:t>21</w:t>
            </w:r>
          </w:p>
        </w:tc>
        <w:tc>
          <w:tcPr>
            <w:tcW w:w="1550" w:type="dxa"/>
            <w:shd w:val="clear" w:color="auto" w:fill="E7E6E6" w:themeFill="background2"/>
          </w:tcPr>
          <w:p w14:paraId="20568F7E" w14:textId="1790AA8F" w:rsidR="00583D07" w:rsidRPr="00583D07" w:rsidRDefault="00583D07" w:rsidP="00583D07">
            <w:pPr>
              <w:rPr>
                <w:sz w:val="32"/>
                <w:szCs w:val="32"/>
              </w:rPr>
            </w:pPr>
            <w:r w:rsidRPr="00583D07">
              <w:rPr>
                <w:sz w:val="32"/>
                <w:szCs w:val="32"/>
              </w:rPr>
              <w:t>10%</w:t>
            </w:r>
          </w:p>
        </w:tc>
        <w:tc>
          <w:tcPr>
            <w:tcW w:w="1550" w:type="dxa"/>
            <w:shd w:val="clear" w:color="auto" w:fill="7030A0"/>
          </w:tcPr>
          <w:p w14:paraId="33CBAB3E" w14:textId="4CC29353" w:rsidR="00583D07" w:rsidRPr="00583D07" w:rsidRDefault="00583D07" w:rsidP="00583D07">
            <w:pPr>
              <w:rPr>
                <w:sz w:val="32"/>
                <w:szCs w:val="32"/>
              </w:rPr>
            </w:pPr>
          </w:p>
        </w:tc>
        <w:tc>
          <w:tcPr>
            <w:tcW w:w="1550" w:type="dxa"/>
            <w:shd w:val="clear" w:color="auto" w:fill="92D050"/>
          </w:tcPr>
          <w:p w14:paraId="27753487" w14:textId="77777777" w:rsidR="00583D07" w:rsidRPr="00583D07" w:rsidRDefault="00583D07" w:rsidP="00583D07">
            <w:pPr>
              <w:rPr>
                <w:sz w:val="32"/>
                <w:szCs w:val="32"/>
              </w:rPr>
            </w:pPr>
          </w:p>
        </w:tc>
        <w:tc>
          <w:tcPr>
            <w:tcW w:w="1550" w:type="dxa"/>
            <w:shd w:val="clear" w:color="auto" w:fill="FFFF00"/>
          </w:tcPr>
          <w:p w14:paraId="566CF210" w14:textId="77777777" w:rsidR="00583D07" w:rsidRPr="00583D07" w:rsidRDefault="00583D07" w:rsidP="00583D07">
            <w:pPr>
              <w:rPr>
                <w:sz w:val="32"/>
                <w:szCs w:val="32"/>
              </w:rPr>
            </w:pPr>
          </w:p>
        </w:tc>
        <w:tc>
          <w:tcPr>
            <w:tcW w:w="1550" w:type="dxa"/>
            <w:shd w:val="clear" w:color="auto" w:fill="FF0000"/>
          </w:tcPr>
          <w:p w14:paraId="2C8F338B" w14:textId="77777777" w:rsidR="00583D07" w:rsidRPr="00583D07" w:rsidRDefault="00583D07" w:rsidP="00583D07">
            <w:pPr>
              <w:rPr>
                <w:sz w:val="32"/>
                <w:szCs w:val="32"/>
              </w:rPr>
            </w:pPr>
          </w:p>
        </w:tc>
        <w:tc>
          <w:tcPr>
            <w:tcW w:w="1550" w:type="dxa"/>
            <w:shd w:val="clear" w:color="auto" w:fill="00B0F0"/>
          </w:tcPr>
          <w:p w14:paraId="0CB92C46" w14:textId="648C1799" w:rsidR="00583D07" w:rsidRPr="00583D07" w:rsidRDefault="00583D07" w:rsidP="00583D07">
            <w:pPr>
              <w:rPr>
                <w:sz w:val="32"/>
                <w:szCs w:val="32"/>
              </w:rPr>
            </w:pPr>
            <w:r w:rsidRPr="00583D07">
              <w:rPr>
                <w:sz w:val="32"/>
                <w:szCs w:val="32"/>
              </w:rPr>
              <w:t>90%</w:t>
            </w:r>
          </w:p>
        </w:tc>
        <w:tc>
          <w:tcPr>
            <w:tcW w:w="1550" w:type="dxa"/>
            <w:shd w:val="clear" w:color="auto" w:fill="8EAADB" w:themeFill="accent1" w:themeFillTint="99"/>
          </w:tcPr>
          <w:p w14:paraId="36E42590" w14:textId="0332B857" w:rsidR="00583D07" w:rsidRPr="00583D07" w:rsidRDefault="00583D07" w:rsidP="00583D07">
            <w:pPr>
              <w:rPr>
                <w:sz w:val="32"/>
                <w:szCs w:val="32"/>
              </w:rPr>
            </w:pPr>
            <w:r w:rsidRPr="00583D07">
              <w:rPr>
                <w:sz w:val="32"/>
                <w:szCs w:val="32"/>
              </w:rPr>
              <w:t>90%</w:t>
            </w:r>
          </w:p>
        </w:tc>
      </w:tr>
    </w:tbl>
    <w:p w14:paraId="22980D03" w14:textId="2D1DD1AB" w:rsidR="00583D07" w:rsidRPr="008867E5" w:rsidRDefault="00583D07">
      <w:pPr>
        <w:rPr>
          <w:sz w:val="40"/>
          <w:szCs w:val="40"/>
        </w:rPr>
      </w:pPr>
      <w:r w:rsidRPr="008867E5">
        <w:rPr>
          <w:sz w:val="40"/>
          <w:szCs w:val="40"/>
        </w:rPr>
        <w:t>Year 6 swimming assessment</w:t>
      </w:r>
      <w:r w:rsidR="005E055F">
        <w:rPr>
          <w:sz w:val="40"/>
          <w:szCs w:val="40"/>
        </w:rPr>
        <w:t xml:space="preserve">                                                                                        </w:t>
      </w:r>
    </w:p>
    <w:p w14:paraId="05B2D3DD" w14:textId="77777777" w:rsidR="00583D07" w:rsidRPr="00583D07" w:rsidRDefault="00583D07">
      <w:pPr>
        <w:rPr>
          <w:sz w:val="32"/>
          <w:szCs w:val="32"/>
        </w:rPr>
      </w:pPr>
    </w:p>
    <w:p w14:paraId="3C38D322" w14:textId="77777777" w:rsidR="008867E5" w:rsidRPr="008867E5" w:rsidRDefault="00583D07">
      <w:pPr>
        <w:rPr>
          <w:sz w:val="24"/>
          <w:szCs w:val="24"/>
        </w:rPr>
      </w:pPr>
      <w:r w:rsidRPr="008867E5">
        <w:rPr>
          <w:sz w:val="24"/>
          <w:szCs w:val="24"/>
        </w:rPr>
        <w:t xml:space="preserve">All our children are taught a range of swim strokes such as front crawl, </w:t>
      </w:r>
      <w:proofErr w:type="gramStart"/>
      <w:r w:rsidRPr="008867E5">
        <w:rPr>
          <w:sz w:val="24"/>
          <w:szCs w:val="24"/>
        </w:rPr>
        <w:t>backstroke</w:t>
      </w:r>
      <w:proofErr w:type="gramEnd"/>
      <w:r w:rsidRPr="008867E5">
        <w:rPr>
          <w:sz w:val="24"/>
          <w:szCs w:val="24"/>
        </w:rPr>
        <w:t xml:space="preserve"> and breaststroke as well as a self-rescue technique. </w:t>
      </w:r>
    </w:p>
    <w:p w14:paraId="40466860" w14:textId="77777777" w:rsidR="008867E5" w:rsidRPr="008867E5" w:rsidRDefault="00583D07">
      <w:pPr>
        <w:rPr>
          <w:sz w:val="24"/>
          <w:szCs w:val="24"/>
        </w:rPr>
      </w:pPr>
      <w:r w:rsidRPr="008867E5">
        <w:rPr>
          <w:sz w:val="24"/>
          <w:szCs w:val="24"/>
        </w:rPr>
        <w:t xml:space="preserve">Years 3 and 4 have a weekly swimming lesson for half a term each year. Years 5 and 6 have a weekly swimming lesson for a full term each year. Between February 2020 and December 2022, lessons were cancelled due to the closure of our local pool for COVID. </w:t>
      </w:r>
    </w:p>
    <w:p w14:paraId="1A9C742D" w14:textId="6B0880E9" w:rsidR="00583D07" w:rsidRPr="008867E5" w:rsidRDefault="00583D07">
      <w:pPr>
        <w:rPr>
          <w:sz w:val="24"/>
          <w:szCs w:val="24"/>
        </w:rPr>
      </w:pPr>
      <w:r w:rsidRPr="008867E5">
        <w:rPr>
          <w:sz w:val="24"/>
          <w:szCs w:val="24"/>
        </w:rPr>
        <w:t>Each child attending HEPS for Years 4-6 would usually receive approximately 40 swimming lessons with HEPS. We strongly encourage parents to support our efforts by taking their children swimming in addition to school lessons to ensure all children swim competently</w:t>
      </w:r>
    </w:p>
    <w:p w14:paraId="7D9ED8B8" w14:textId="77777777" w:rsidR="00583D07" w:rsidRDefault="00583D07"/>
    <w:sectPr w:rsidR="00583D07" w:rsidSect="00583D07">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4EDF" w14:textId="77777777" w:rsidR="005E055F" w:rsidRDefault="005E055F" w:rsidP="005E055F">
      <w:pPr>
        <w:spacing w:after="0" w:line="240" w:lineRule="auto"/>
      </w:pPr>
      <w:r>
        <w:separator/>
      </w:r>
    </w:p>
  </w:endnote>
  <w:endnote w:type="continuationSeparator" w:id="0">
    <w:p w14:paraId="0C78605F" w14:textId="77777777" w:rsidR="005E055F" w:rsidRDefault="005E055F" w:rsidP="005E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FEB2" w14:textId="77777777" w:rsidR="005E055F" w:rsidRDefault="005E055F" w:rsidP="005E055F">
      <w:pPr>
        <w:spacing w:after="0" w:line="240" w:lineRule="auto"/>
      </w:pPr>
      <w:r>
        <w:separator/>
      </w:r>
    </w:p>
  </w:footnote>
  <w:footnote w:type="continuationSeparator" w:id="0">
    <w:p w14:paraId="7CBDA064" w14:textId="77777777" w:rsidR="005E055F" w:rsidRDefault="005E055F" w:rsidP="005E0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F071" w14:textId="4A97BF3D" w:rsidR="005E055F" w:rsidRDefault="005E055F">
    <w:pPr>
      <w:pStyle w:val="Header"/>
    </w:pPr>
    <w:r w:rsidRPr="001E67E7">
      <w:rPr>
        <w:rFonts w:ascii="Calibri Light" w:hAnsi="Calibri Light"/>
        <w:noProof/>
        <w:sz w:val="32"/>
        <w:lang w:eastAsia="en-GB"/>
      </w:rPr>
      <w:drawing>
        <wp:anchor distT="0" distB="0" distL="114300" distR="114300" simplePos="0" relativeHeight="251659264" behindDoc="1" locked="0" layoutInCell="1" allowOverlap="1" wp14:anchorId="5911E8B7" wp14:editId="446E841D">
          <wp:simplePos x="0" y="0"/>
          <wp:positionH relativeFrom="margin">
            <wp:posOffset>8496300</wp:posOffset>
          </wp:positionH>
          <wp:positionV relativeFrom="page">
            <wp:posOffset>76200</wp:posOffset>
          </wp:positionV>
          <wp:extent cx="1200150" cy="848640"/>
          <wp:effectExtent l="0" t="0" r="0" b="8890"/>
          <wp:wrapNone/>
          <wp:docPr id="1" name="Picture 1" descr="C:\Users\tiffany.doughtydavis\AppData\Local\Temp\Temp1_Huish Episcopi Primary Logos.zip\Huish Episcopi Primary Logos\jpg\25489-Huish-Episcopi-Primary-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ffany.doughtydavis\AppData\Local\Temp\Temp1_Huish Episcopi Primary Logos.zip\Huish Episcopi Primary Logos\jpg\25489-Huish-Episcopi-Primary-Logo-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8486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07"/>
    <w:rsid w:val="000027E3"/>
    <w:rsid w:val="00251EC4"/>
    <w:rsid w:val="00424E5B"/>
    <w:rsid w:val="00583D07"/>
    <w:rsid w:val="005E055F"/>
    <w:rsid w:val="006A2AE5"/>
    <w:rsid w:val="007622DC"/>
    <w:rsid w:val="00882F9E"/>
    <w:rsid w:val="008867E5"/>
    <w:rsid w:val="00CE2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E7E4"/>
  <w15:chartTrackingRefBased/>
  <w15:docId w15:val="{0074BDC0-AEF5-4DAC-A9D3-45A337F2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0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55F"/>
  </w:style>
  <w:style w:type="paragraph" w:styleId="Footer">
    <w:name w:val="footer"/>
    <w:basedOn w:val="Normal"/>
    <w:link w:val="FooterChar"/>
    <w:uiPriority w:val="99"/>
    <w:unhideWhenUsed/>
    <w:rsid w:val="005E0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Pearce-Ramwell - HEPS</dc:creator>
  <cp:keywords/>
  <dc:description/>
  <cp:lastModifiedBy>Claudia Soakell - HEPS</cp:lastModifiedBy>
  <cp:revision>3</cp:revision>
  <dcterms:created xsi:type="dcterms:W3CDTF">2023-01-13T15:42:00Z</dcterms:created>
  <dcterms:modified xsi:type="dcterms:W3CDTF">2023-01-13T15:44:00Z</dcterms:modified>
</cp:coreProperties>
</file>